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A7D" w:rsidRDefault="00F10A7D" w:rsidP="00D76D4D">
      <w:pPr>
        <w:jc w:val="center"/>
        <w:rPr>
          <w:rFonts w:ascii="Times New Roman" w:hAnsi="Times New Roman" w:cs="Times New Roman"/>
          <w:b/>
        </w:rPr>
      </w:pPr>
      <w:r w:rsidRPr="00F10A7D">
        <w:rPr>
          <w:rFonts w:ascii="Times New Roman" w:hAnsi="Times New Roman" w:cs="Times New Roman"/>
          <w:b/>
        </w:rPr>
        <w:t>Разбор русской народной песни «Ай, на горе дуб»</w:t>
      </w:r>
      <w:r w:rsidR="00D76D4D">
        <w:rPr>
          <w:rFonts w:ascii="Times New Roman" w:hAnsi="Times New Roman" w:cs="Times New Roman"/>
          <w:b/>
        </w:rPr>
        <w:br/>
        <w:t xml:space="preserve">по дисциплине: </w:t>
      </w:r>
      <w:r w:rsidR="00D76D4D" w:rsidRPr="00D76D4D">
        <w:rPr>
          <w:rFonts w:ascii="Times New Roman" w:hAnsi="Times New Roman" w:cs="Times New Roman"/>
          <w:b/>
        </w:rPr>
        <w:t xml:space="preserve">МДК 03.01. «Хоровой класс и управление хором. </w:t>
      </w:r>
      <w:proofErr w:type="spellStart"/>
      <w:r w:rsidR="00D76D4D" w:rsidRPr="00D76D4D">
        <w:rPr>
          <w:rFonts w:ascii="Times New Roman" w:hAnsi="Times New Roman" w:cs="Times New Roman"/>
          <w:b/>
        </w:rPr>
        <w:t>Дирижироввание</w:t>
      </w:r>
      <w:proofErr w:type="spellEnd"/>
      <w:r w:rsidR="00D76D4D" w:rsidRPr="00D76D4D">
        <w:rPr>
          <w:rFonts w:ascii="Times New Roman" w:hAnsi="Times New Roman" w:cs="Times New Roman"/>
          <w:b/>
        </w:rPr>
        <w:t>»</w:t>
      </w:r>
    </w:p>
    <w:p w:rsidR="00D76D4D" w:rsidRPr="00D76D4D" w:rsidRDefault="00D76D4D" w:rsidP="00D76D4D">
      <w:pPr>
        <w:jc w:val="right"/>
        <w:rPr>
          <w:rFonts w:ascii="Times New Roman" w:hAnsi="Times New Roman" w:cs="Times New Roman"/>
          <w:i/>
        </w:rPr>
      </w:pPr>
      <w:proofErr w:type="spellStart"/>
      <w:r w:rsidRPr="00D76D4D">
        <w:rPr>
          <w:rFonts w:ascii="Times New Roman" w:hAnsi="Times New Roman" w:cs="Times New Roman"/>
          <w:i/>
        </w:rPr>
        <w:t>Губушкина</w:t>
      </w:r>
      <w:proofErr w:type="spellEnd"/>
      <w:r w:rsidRPr="00D76D4D">
        <w:rPr>
          <w:rFonts w:ascii="Times New Roman" w:hAnsi="Times New Roman" w:cs="Times New Roman"/>
          <w:i/>
        </w:rPr>
        <w:t xml:space="preserve"> Е.Ю.</w:t>
      </w:r>
      <w:r w:rsidRPr="00D76D4D">
        <w:rPr>
          <w:rFonts w:ascii="Times New Roman" w:hAnsi="Times New Roman" w:cs="Times New Roman"/>
          <w:i/>
        </w:rPr>
        <w:br/>
        <w:t xml:space="preserve">преподаватель «ЧПК </w:t>
      </w:r>
      <w:proofErr w:type="spellStart"/>
      <w:r w:rsidRPr="00D76D4D">
        <w:rPr>
          <w:rFonts w:ascii="Times New Roman" w:hAnsi="Times New Roman" w:cs="Times New Roman"/>
          <w:i/>
        </w:rPr>
        <w:t>им.Н.В.Никольского</w:t>
      </w:r>
      <w:proofErr w:type="spellEnd"/>
      <w:r w:rsidRPr="00D76D4D">
        <w:rPr>
          <w:rFonts w:ascii="Times New Roman" w:hAnsi="Times New Roman" w:cs="Times New Roman"/>
          <w:i/>
        </w:rPr>
        <w:t>»</w:t>
      </w:r>
    </w:p>
    <w:p w:rsidR="00D76D4D" w:rsidRDefault="00F10A7D" w:rsidP="00F10A7D">
      <w:pPr>
        <w:rPr>
          <w:rFonts w:ascii="Times New Roman" w:hAnsi="Times New Roman" w:cs="Times New Roman"/>
        </w:rPr>
      </w:pPr>
      <w:r w:rsidRPr="00F10A7D">
        <w:rPr>
          <w:rFonts w:ascii="Times New Roman" w:hAnsi="Times New Roman" w:cs="Times New Roman"/>
        </w:rPr>
        <w:t>Русская народная песня «Ай, на горе дуб»— фольклорное произведение, которое сохраняется в народной памяти и передаётся в устной форме, продукт коллективного устного творчества русского народа.</w:t>
      </w:r>
      <w:r>
        <w:rPr>
          <w:rFonts w:ascii="Times New Roman" w:hAnsi="Times New Roman" w:cs="Times New Roman"/>
        </w:rPr>
        <w:t xml:space="preserve"> </w:t>
      </w:r>
      <w:r w:rsidRPr="00F10A7D">
        <w:rPr>
          <w:rFonts w:ascii="Times New Roman" w:hAnsi="Times New Roman" w:cs="Times New Roman"/>
        </w:rPr>
        <w:t>Чаще всего у народной песни нет определённого автора, или автор неизвестен, но известны и народные песни литературного происхождения. Существенная черта большинства жанров русской народной песни — непосредственная связь народной песни с бытом и трудовой деятельностью</w:t>
      </w:r>
      <w:r>
        <w:rPr>
          <w:rFonts w:ascii="Times New Roman" w:hAnsi="Times New Roman" w:cs="Times New Roman"/>
        </w:rPr>
        <w:t>.</w:t>
      </w:r>
      <w:r w:rsidR="00D76D4D">
        <w:rPr>
          <w:rFonts w:ascii="Times New Roman" w:hAnsi="Times New Roman" w:cs="Times New Roman"/>
        </w:rPr>
        <w:t xml:space="preserve"> </w:t>
      </w:r>
    </w:p>
    <w:p w:rsidR="00D76D4D" w:rsidRDefault="00F10A7D" w:rsidP="00F10A7D">
      <w:pPr>
        <w:rPr>
          <w:rFonts w:ascii="Times New Roman" w:hAnsi="Times New Roman" w:cs="Times New Roman"/>
        </w:rPr>
      </w:pPr>
      <w:r w:rsidRPr="00F10A7D">
        <w:rPr>
          <w:rFonts w:ascii="Times New Roman" w:hAnsi="Times New Roman" w:cs="Times New Roman"/>
        </w:rPr>
        <w:t>Произведение написано для женского и</w:t>
      </w:r>
      <w:r>
        <w:rPr>
          <w:rFonts w:ascii="Times New Roman" w:hAnsi="Times New Roman" w:cs="Times New Roman"/>
        </w:rPr>
        <w:t xml:space="preserve">ли детского двухголосного хора </w:t>
      </w:r>
      <w:proofErr w:type="spellStart"/>
      <w:r w:rsidRPr="00F10A7D">
        <w:rPr>
          <w:rFonts w:ascii="Times New Roman" w:hAnsi="Times New Roman" w:cs="Times New Roman"/>
        </w:rPr>
        <w:t>a</w:t>
      </w:r>
      <w:proofErr w:type="spellEnd"/>
      <w:r w:rsidRPr="00F10A7D">
        <w:rPr>
          <w:rFonts w:ascii="Times New Roman" w:hAnsi="Times New Roman" w:cs="Times New Roman"/>
        </w:rPr>
        <w:t xml:space="preserve"> </w:t>
      </w:r>
      <w:proofErr w:type="spellStart"/>
      <w:r w:rsidRPr="00F10A7D">
        <w:rPr>
          <w:rFonts w:ascii="Times New Roman" w:hAnsi="Times New Roman" w:cs="Times New Roman"/>
        </w:rPr>
        <w:t>cappella</w:t>
      </w:r>
      <w:proofErr w:type="spellEnd"/>
      <w:r w:rsidRPr="00F10A7D">
        <w:rPr>
          <w:rFonts w:ascii="Times New Roman" w:hAnsi="Times New Roman" w:cs="Times New Roman"/>
        </w:rPr>
        <w:t xml:space="preserve"> –(«как в капелле») — пение (как правило, хоровое) без инструментального сопровождения.</w:t>
      </w:r>
    </w:p>
    <w:p w:rsidR="00D76D4D" w:rsidRDefault="00D76D4D" w:rsidP="00F10A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10A7D" w:rsidRPr="00F10A7D">
        <w:rPr>
          <w:rFonts w:ascii="Times New Roman" w:hAnsi="Times New Roman" w:cs="Times New Roman"/>
        </w:rPr>
        <w:t>Форма произведения – куплетная (2 куплета).</w:t>
      </w:r>
      <w:r w:rsidR="00F10A7D">
        <w:rPr>
          <w:rFonts w:ascii="Times New Roman" w:hAnsi="Times New Roman" w:cs="Times New Roman"/>
        </w:rPr>
        <w:t xml:space="preserve"> </w:t>
      </w:r>
      <w:r w:rsidR="00F10A7D" w:rsidRPr="00F10A7D">
        <w:rPr>
          <w:rFonts w:ascii="Times New Roman" w:hAnsi="Times New Roman" w:cs="Times New Roman"/>
        </w:rPr>
        <w:t>Темповое обозначение –  Не очень скоро.</w:t>
      </w:r>
      <w:r w:rsidR="00F10A7D" w:rsidRPr="00F10A7D">
        <w:t xml:space="preserve"> </w:t>
      </w:r>
      <w:r w:rsidR="00F10A7D" w:rsidRPr="00F10A7D">
        <w:rPr>
          <w:rFonts w:ascii="Times New Roman" w:hAnsi="Times New Roman" w:cs="Times New Roman"/>
        </w:rPr>
        <w:t>Характ</w:t>
      </w:r>
      <w:r w:rsidR="00F10A7D">
        <w:rPr>
          <w:rFonts w:ascii="Times New Roman" w:hAnsi="Times New Roman" w:cs="Times New Roman"/>
        </w:rPr>
        <w:t xml:space="preserve">ер мелодии – веселый, бодрый.  </w:t>
      </w:r>
      <w:r w:rsidR="00F10A7D" w:rsidRPr="00F10A7D">
        <w:rPr>
          <w:rFonts w:ascii="Times New Roman" w:hAnsi="Times New Roman" w:cs="Times New Roman"/>
        </w:rPr>
        <w:t>Каждая фраза повторяется по 2 раза.</w:t>
      </w:r>
    </w:p>
    <w:p w:rsidR="00F10A7D" w:rsidRPr="00F10A7D" w:rsidRDefault="00D76D4D" w:rsidP="00F10A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10A7D" w:rsidRPr="00F10A7D">
        <w:rPr>
          <w:rFonts w:ascii="Times New Roman" w:hAnsi="Times New Roman" w:cs="Times New Roman"/>
        </w:rPr>
        <w:t>Произведение написано в тональности ля мажор, размер 2/4.</w:t>
      </w:r>
      <w:r w:rsidR="00F10A7D" w:rsidRPr="00F10A7D">
        <w:t xml:space="preserve"> </w:t>
      </w:r>
      <w:r w:rsidR="00F10A7D" w:rsidRPr="00F10A7D">
        <w:rPr>
          <w:rFonts w:ascii="Times New Roman" w:hAnsi="Times New Roman" w:cs="Times New Roman"/>
        </w:rPr>
        <w:t>В русской  народной песне  «Ай, на горе дуб» показан  образ дуба, как человека богатыря – сильного и могучего.</w:t>
      </w:r>
    </w:p>
    <w:p w:rsidR="00F10A7D" w:rsidRPr="00F10A7D" w:rsidRDefault="00F10A7D" w:rsidP="00F10A7D">
      <w:pPr>
        <w:rPr>
          <w:rFonts w:ascii="Times New Roman" w:hAnsi="Times New Roman" w:cs="Times New Roman"/>
        </w:rPr>
      </w:pPr>
      <w:r w:rsidRPr="00F10A7D">
        <w:rPr>
          <w:rFonts w:ascii="Times New Roman" w:hAnsi="Times New Roman" w:cs="Times New Roman"/>
        </w:rPr>
        <w:t>1.Ай, на горе дуб, дуб,</w:t>
      </w:r>
      <w:r>
        <w:rPr>
          <w:rFonts w:ascii="Times New Roman" w:hAnsi="Times New Roman" w:cs="Times New Roman"/>
        </w:rPr>
        <w:br/>
        <w:t xml:space="preserve">   </w:t>
      </w:r>
      <w:r w:rsidRPr="00F10A7D">
        <w:rPr>
          <w:rFonts w:ascii="Times New Roman" w:hAnsi="Times New Roman" w:cs="Times New Roman"/>
        </w:rPr>
        <w:t>Ай, на горе дуб, дуб,</w:t>
      </w:r>
      <w:r>
        <w:rPr>
          <w:rFonts w:ascii="Times New Roman" w:hAnsi="Times New Roman" w:cs="Times New Roman"/>
        </w:rPr>
        <w:br/>
      </w:r>
      <w:r w:rsidRPr="00F10A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F10A7D">
        <w:rPr>
          <w:rFonts w:ascii="Times New Roman" w:hAnsi="Times New Roman" w:cs="Times New Roman"/>
        </w:rPr>
        <w:t>Что бела береза,</w:t>
      </w:r>
      <w:r>
        <w:rPr>
          <w:rFonts w:ascii="Times New Roman" w:hAnsi="Times New Roman" w:cs="Times New Roman"/>
        </w:rPr>
        <w:br/>
        <w:t xml:space="preserve">   </w:t>
      </w:r>
      <w:r w:rsidRPr="00F10A7D">
        <w:rPr>
          <w:rFonts w:ascii="Times New Roman" w:hAnsi="Times New Roman" w:cs="Times New Roman"/>
        </w:rPr>
        <w:t>Что бела береза.</w:t>
      </w:r>
    </w:p>
    <w:p w:rsidR="00F10A7D" w:rsidRDefault="00F10A7D" w:rsidP="00F10A7D">
      <w:pPr>
        <w:rPr>
          <w:rFonts w:ascii="Times New Roman" w:hAnsi="Times New Roman" w:cs="Times New Roman"/>
        </w:rPr>
      </w:pPr>
      <w:r w:rsidRPr="00F10A7D">
        <w:rPr>
          <w:rFonts w:ascii="Times New Roman" w:hAnsi="Times New Roman" w:cs="Times New Roman"/>
        </w:rPr>
        <w:t>2. Между дуба и берёзы,</w:t>
      </w:r>
      <w:r>
        <w:rPr>
          <w:rFonts w:ascii="Times New Roman" w:hAnsi="Times New Roman" w:cs="Times New Roman"/>
        </w:rPr>
        <w:br/>
        <w:t xml:space="preserve">    </w:t>
      </w:r>
      <w:r w:rsidRPr="00F10A7D">
        <w:rPr>
          <w:rFonts w:ascii="Times New Roman" w:hAnsi="Times New Roman" w:cs="Times New Roman"/>
        </w:rPr>
        <w:t>Между дуба и берёзы,</w:t>
      </w:r>
      <w:r>
        <w:rPr>
          <w:rFonts w:ascii="Times New Roman" w:hAnsi="Times New Roman" w:cs="Times New Roman"/>
        </w:rPr>
        <w:br/>
        <w:t xml:space="preserve">    </w:t>
      </w:r>
      <w:r w:rsidRPr="00F10A7D">
        <w:rPr>
          <w:rFonts w:ascii="Times New Roman" w:hAnsi="Times New Roman" w:cs="Times New Roman"/>
        </w:rPr>
        <w:t xml:space="preserve">Река </w:t>
      </w:r>
      <w:proofErr w:type="gramStart"/>
      <w:r w:rsidRPr="00F10A7D">
        <w:rPr>
          <w:rFonts w:ascii="Times New Roman" w:hAnsi="Times New Roman" w:cs="Times New Roman"/>
        </w:rPr>
        <w:t>протекала</w:t>
      </w:r>
      <w:r>
        <w:rPr>
          <w:rFonts w:ascii="Times New Roman" w:hAnsi="Times New Roman" w:cs="Times New Roman"/>
        </w:rPr>
        <w:br/>
        <w:t xml:space="preserve">  </w:t>
      </w:r>
      <w:r w:rsidRPr="00F10A7D">
        <w:rPr>
          <w:rFonts w:ascii="Times New Roman" w:hAnsi="Times New Roman" w:cs="Times New Roman"/>
        </w:rPr>
        <w:t xml:space="preserve">  Река протекала</w:t>
      </w:r>
      <w:proofErr w:type="gramEnd"/>
    </w:p>
    <w:p w:rsidR="00F10A7D" w:rsidRPr="00D76D4D" w:rsidRDefault="00F10A7D" w:rsidP="00F10A7D">
      <w:pPr>
        <w:rPr>
          <w:rFonts w:ascii="Times New Roman" w:hAnsi="Times New Roman" w:cs="Times New Roman"/>
          <w:b/>
        </w:rPr>
      </w:pPr>
      <w:r w:rsidRPr="00F10A7D">
        <w:rPr>
          <w:rFonts w:ascii="Times New Roman" w:hAnsi="Times New Roman" w:cs="Times New Roman"/>
          <w:b/>
        </w:rPr>
        <w:t>Диапазон хоровых партий</w:t>
      </w:r>
      <w:r w:rsidR="00D76D4D">
        <w:rPr>
          <w:rFonts w:ascii="Times New Roman" w:hAnsi="Times New Roman" w:cs="Times New Roman"/>
          <w:b/>
        </w:rPr>
        <w:t xml:space="preserve">: </w:t>
      </w:r>
      <w:r w:rsidRPr="00F10A7D">
        <w:rPr>
          <w:rFonts w:ascii="Times New Roman" w:hAnsi="Times New Roman" w:cs="Times New Roman"/>
        </w:rPr>
        <w:t>Диапазон партии сопрано C – ми первой октавы -  ре второй октавы.</w:t>
      </w:r>
      <w:r w:rsidR="00D76D4D">
        <w:rPr>
          <w:rFonts w:ascii="Times New Roman" w:hAnsi="Times New Roman" w:cs="Times New Roman"/>
          <w:b/>
        </w:rPr>
        <w:t xml:space="preserve"> </w:t>
      </w:r>
      <w:r w:rsidRPr="00F10A7D">
        <w:rPr>
          <w:rFonts w:ascii="Times New Roman" w:hAnsi="Times New Roman" w:cs="Times New Roman"/>
        </w:rPr>
        <w:t>Диапазон партии альтов</w:t>
      </w:r>
      <w:proofErr w:type="gramStart"/>
      <w:r w:rsidRPr="00F10A7D">
        <w:rPr>
          <w:rFonts w:ascii="Times New Roman" w:hAnsi="Times New Roman" w:cs="Times New Roman"/>
        </w:rPr>
        <w:t xml:space="preserve"> А</w:t>
      </w:r>
      <w:proofErr w:type="gramEnd"/>
      <w:r w:rsidRPr="00F10A7D">
        <w:rPr>
          <w:rFonts w:ascii="Times New Roman" w:hAnsi="Times New Roman" w:cs="Times New Roman"/>
        </w:rPr>
        <w:t xml:space="preserve"> – до диез малой октавы – ля первой октавы.</w:t>
      </w:r>
      <w:r w:rsidR="00D76D4D">
        <w:rPr>
          <w:rFonts w:ascii="Times New Roman" w:hAnsi="Times New Roman" w:cs="Times New Roman"/>
        </w:rPr>
        <w:t xml:space="preserve"> </w:t>
      </w:r>
      <w:r w:rsidRPr="00F10A7D">
        <w:rPr>
          <w:rFonts w:ascii="Times New Roman" w:hAnsi="Times New Roman" w:cs="Times New Roman"/>
        </w:rPr>
        <w:t xml:space="preserve">Диапазон хора – </w:t>
      </w:r>
      <w:proofErr w:type="gramStart"/>
      <w:r w:rsidRPr="00F10A7D">
        <w:rPr>
          <w:rFonts w:ascii="Times New Roman" w:hAnsi="Times New Roman" w:cs="Times New Roman"/>
        </w:rPr>
        <w:t>до</w:t>
      </w:r>
      <w:proofErr w:type="gramEnd"/>
      <w:r w:rsidRPr="00F10A7D">
        <w:rPr>
          <w:rFonts w:ascii="Times New Roman" w:hAnsi="Times New Roman" w:cs="Times New Roman"/>
        </w:rPr>
        <w:t xml:space="preserve"> </w:t>
      </w:r>
      <w:proofErr w:type="gramStart"/>
      <w:r w:rsidRPr="00F10A7D">
        <w:rPr>
          <w:rFonts w:ascii="Times New Roman" w:hAnsi="Times New Roman" w:cs="Times New Roman"/>
        </w:rPr>
        <w:t>диез</w:t>
      </w:r>
      <w:proofErr w:type="gramEnd"/>
      <w:r w:rsidRPr="00F10A7D">
        <w:rPr>
          <w:rFonts w:ascii="Times New Roman" w:hAnsi="Times New Roman" w:cs="Times New Roman"/>
        </w:rPr>
        <w:t xml:space="preserve"> малой октавы – ре второй октавы.</w:t>
      </w:r>
    </w:p>
    <w:p w:rsidR="00F10A7D" w:rsidRPr="00D76D4D" w:rsidRDefault="00F10A7D" w:rsidP="00F10A7D">
      <w:pPr>
        <w:rPr>
          <w:rFonts w:ascii="Times New Roman" w:hAnsi="Times New Roman" w:cs="Times New Roman"/>
          <w:b/>
        </w:rPr>
      </w:pPr>
      <w:r w:rsidRPr="00F10A7D">
        <w:rPr>
          <w:rFonts w:ascii="Times New Roman" w:hAnsi="Times New Roman" w:cs="Times New Roman"/>
          <w:b/>
        </w:rPr>
        <w:t>Функции хоровых партий</w:t>
      </w:r>
      <w:r w:rsidR="00D76D4D">
        <w:rPr>
          <w:rFonts w:ascii="Times New Roman" w:hAnsi="Times New Roman" w:cs="Times New Roman"/>
          <w:b/>
        </w:rPr>
        <w:t xml:space="preserve">: </w:t>
      </w:r>
      <w:r w:rsidRPr="00F10A7D">
        <w:rPr>
          <w:rFonts w:ascii="Times New Roman" w:hAnsi="Times New Roman" w:cs="Times New Roman"/>
        </w:rPr>
        <w:t>Хор начинает петь мелодию в унисон, затем голоса расходятся – появляется подголосок в нижнем голосе, опять голоса сходятся, а затем появляется подголосок в верхнем голосе.</w:t>
      </w:r>
    </w:p>
    <w:p w:rsidR="00F10A7D" w:rsidRPr="00D76D4D" w:rsidRDefault="00F10A7D" w:rsidP="00F10A7D">
      <w:pPr>
        <w:rPr>
          <w:rFonts w:ascii="Times New Roman" w:hAnsi="Times New Roman" w:cs="Times New Roman"/>
          <w:b/>
        </w:rPr>
      </w:pPr>
      <w:r w:rsidRPr="00F10A7D">
        <w:rPr>
          <w:rFonts w:ascii="Times New Roman" w:hAnsi="Times New Roman" w:cs="Times New Roman"/>
          <w:b/>
        </w:rPr>
        <w:t>Дикция</w:t>
      </w:r>
      <w:r w:rsidR="00D76D4D">
        <w:rPr>
          <w:rFonts w:ascii="Times New Roman" w:hAnsi="Times New Roman" w:cs="Times New Roman"/>
          <w:b/>
        </w:rPr>
        <w:t xml:space="preserve">: </w:t>
      </w:r>
      <w:r w:rsidRPr="00F10A7D">
        <w:rPr>
          <w:rFonts w:ascii="Times New Roman" w:hAnsi="Times New Roman" w:cs="Times New Roman"/>
        </w:rPr>
        <w:t>1.Перед цезурой дыхания в словах, которые оканчиваются на согласный звук  нужно произносить эти звуки четко и разборчиво: дуб.</w:t>
      </w:r>
    </w:p>
    <w:p w:rsidR="00F10A7D" w:rsidRDefault="00F10A7D" w:rsidP="00F10A7D">
      <w:pPr>
        <w:rPr>
          <w:rFonts w:ascii="Times New Roman" w:hAnsi="Times New Roman" w:cs="Times New Roman"/>
        </w:rPr>
      </w:pPr>
      <w:r w:rsidRPr="00F10A7D">
        <w:rPr>
          <w:rFonts w:ascii="Times New Roman" w:hAnsi="Times New Roman" w:cs="Times New Roman"/>
        </w:rPr>
        <w:t>2. Согласный звук в конце слога присоединяется к следующему слогу и произносится чётко («дуб, что»)</w:t>
      </w:r>
      <w:r w:rsidR="00D76D4D">
        <w:rPr>
          <w:rFonts w:ascii="Times New Roman" w:hAnsi="Times New Roman" w:cs="Times New Roman"/>
        </w:rPr>
        <w:t>.</w:t>
      </w:r>
    </w:p>
    <w:p w:rsidR="00F10A7D" w:rsidRPr="00F10A7D" w:rsidRDefault="00F10A7D" w:rsidP="00F10A7D">
      <w:pPr>
        <w:rPr>
          <w:rFonts w:ascii="Times New Roman" w:hAnsi="Times New Roman" w:cs="Times New Roman"/>
          <w:b/>
        </w:rPr>
      </w:pPr>
      <w:r w:rsidRPr="00F10A7D">
        <w:rPr>
          <w:rFonts w:ascii="Times New Roman" w:hAnsi="Times New Roman" w:cs="Times New Roman"/>
          <w:b/>
        </w:rPr>
        <w:t>Исполнительский анализ</w:t>
      </w:r>
    </w:p>
    <w:p w:rsidR="00F10A7D" w:rsidRPr="00F10A7D" w:rsidRDefault="00F10A7D" w:rsidP="00F10A7D">
      <w:pPr>
        <w:rPr>
          <w:rFonts w:ascii="Times New Roman" w:hAnsi="Times New Roman" w:cs="Times New Roman"/>
        </w:rPr>
      </w:pPr>
      <w:r w:rsidRPr="00F10A7D">
        <w:rPr>
          <w:rFonts w:ascii="Times New Roman" w:hAnsi="Times New Roman" w:cs="Times New Roman"/>
        </w:rPr>
        <w:t>«</w:t>
      </w:r>
      <w:proofErr w:type="gramStart"/>
      <w:r w:rsidRPr="00F10A7D">
        <w:rPr>
          <w:rFonts w:ascii="Times New Roman" w:hAnsi="Times New Roman" w:cs="Times New Roman"/>
        </w:rPr>
        <w:t>Ай</w:t>
      </w:r>
      <w:proofErr w:type="gramEnd"/>
      <w:r w:rsidRPr="00F10A7D">
        <w:rPr>
          <w:rFonts w:ascii="Times New Roman" w:hAnsi="Times New Roman" w:cs="Times New Roman"/>
        </w:rPr>
        <w:t xml:space="preserve"> на горе дуб, дуб» - это русская народная песня старого крестьянского быта. В русской песне есть свои наиболее употребительные размеры: в 2/4 и 4/4.</w:t>
      </w:r>
      <w:r>
        <w:rPr>
          <w:rFonts w:ascii="Times New Roman" w:hAnsi="Times New Roman" w:cs="Times New Roman"/>
        </w:rPr>
        <w:t xml:space="preserve"> </w:t>
      </w:r>
      <w:r w:rsidRPr="00F10A7D">
        <w:rPr>
          <w:rFonts w:ascii="Times New Roman" w:hAnsi="Times New Roman" w:cs="Times New Roman"/>
        </w:rPr>
        <w:t xml:space="preserve">Эту песню написал русский народ. Потому она и называется «русская народная». Русский народ создал за свою историю много разных песен. Ведь в то время не было радио и телевизоров, магнитофонов и компьютеров. Но люди каждое своё действие сопровождали песней. Пели во время работы, во время отдыха. </w:t>
      </w:r>
      <w:r w:rsidRPr="00F10A7D">
        <w:rPr>
          <w:rFonts w:ascii="Times New Roman" w:hAnsi="Times New Roman" w:cs="Times New Roman"/>
        </w:rPr>
        <w:lastRenderedPageBreak/>
        <w:t>Отсюда и песни были самые разные. Песни подразделялись на лирические и игровые, хороводные и исторические, были песни обрядовые.</w:t>
      </w:r>
    </w:p>
    <w:p w:rsidR="00F10A7D" w:rsidRPr="00F10A7D" w:rsidRDefault="00F10A7D" w:rsidP="00F10A7D">
      <w:pPr>
        <w:rPr>
          <w:rFonts w:ascii="Times New Roman" w:hAnsi="Times New Roman" w:cs="Times New Roman"/>
        </w:rPr>
      </w:pPr>
      <w:r w:rsidRPr="00F10A7D">
        <w:rPr>
          <w:rFonts w:ascii="Times New Roman" w:hAnsi="Times New Roman" w:cs="Times New Roman"/>
        </w:rPr>
        <w:t xml:space="preserve">Разучивая песню «Ай, на горе дуб», дирижеру следует обратить внимание на динамическое развитие </w:t>
      </w:r>
      <w:proofErr w:type="gramStart"/>
      <w:r w:rsidRPr="00F10A7D">
        <w:rPr>
          <w:rFonts w:ascii="Times New Roman" w:hAnsi="Times New Roman" w:cs="Times New Roman"/>
        </w:rPr>
        <w:t>в</w:t>
      </w:r>
      <w:proofErr w:type="gramEnd"/>
      <w:r w:rsidRPr="00F10A7D">
        <w:rPr>
          <w:rFonts w:ascii="Times New Roman" w:hAnsi="Times New Roman" w:cs="Times New Roman"/>
        </w:rPr>
        <w:t xml:space="preserve"> фразах. Оно направлено к третьему такту: вторая  фраза «Ай, на горе дуб» и к седьмому такту, вторая фраза « Что бела берёза»</w:t>
      </w:r>
      <w:r>
        <w:rPr>
          <w:rFonts w:ascii="Times New Roman" w:hAnsi="Times New Roman" w:cs="Times New Roman"/>
        </w:rPr>
        <w:t xml:space="preserve">. </w:t>
      </w:r>
      <w:r w:rsidRPr="00F10A7D">
        <w:rPr>
          <w:rFonts w:ascii="Times New Roman" w:hAnsi="Times New Roman" w:cs="Times New Roman"/>
        </w:rPr>
        <w:t xml:space="preserve">Очень важно слушать, как хор поёт </w:t>
      </w:r>
      <w:proofErr w:type="spellStart"/>
      <w:r w:rsidRPr="00F10A7D">
        <w:rPr>
          <w:rFonts w:ascii="Times New Roman" w:hAnsi="Times New Roman" w:cs="Times New Roman"/>
        </w:rPr>
        <w:t>двухголосие</w:t>
      </w:r>
      <w:proofErr w:type="spellEnd"/>
      <w:r w:rsidRPr="00F10A7D">
        <w:rPr>
          <w:rFonts w:ascii="Times New Roman" w:hAnsi="Times New Roman" w:cs="Times New Roman"/>
        </w:rPr>
        <w:t xml:space="preserve"> - интервалы и добиваться чистого звучания. В мелодии нет скачков на большие интервалы.</w:t>
      </w:r>
    </w:p>
    <w:p w:rsidR="00F10A7D" w:rsidRPr="00F10A7D" w:rsidRDefault="00F10A7D" w:rsidP="00F10A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F10A7D">
        <w:rPr>
          <w:rFonts w:ascii="Times New Roman" w:hAnsi="Times New Roman" w:cs="Times New Roman"/>
          <w:b/>
        </w:rPr>
        <w:t xml:space="preserve"> </w:t>
      </w:r>
      <w:r w:rsidRPr="00F10A7D">
        <w:rPr>
          <w:rFonts w:ascii="Times New Roman" w:hAnsi="Times New Roman" w:cs="Times New Roman"/>
        </w:rPr>
        <w:t xml:space="preserve">Дирижерский жест – легкий, энергичный. </w:t>
      </w:r>
      <w:proofErr w:type="spellStart"/>
      <w:r w:rsidRPr="00F10A7D">
        <w:rPr>
          <w:rFonts w:ascii="Times New Roman" w:hAnsi="Times New Roman" w:cs="Times New Roman"/>
        </w:rPr>
        <w:t>Звуковедение</w:t>
      </w:r>
      <w:proofErr w:type="spellEnd"/>
      <w:r w:rsidRPr="00F10A7D">
        <w:rPr>
          <w:rFonts w:ascii="Times New Roman" w:hAnsi="Times New Roman" w:cs="Times New Roman"/>
        </w:rPr>
        <w:t xml:space="preserve"> – </w:t>
      </w:r>
      <w:proofErr w:type="spellStart"/>
      <w:r w:rsidRPr="00F10A7D">
        <w:rPr>
          <w:rFonts w:ascii="Times New Roman" w:hAnsi="Times New Roman" w:cs="Times New Roman"/>
        </w:rPr>
        <w:t>legato</w:t>
      </w:r>
      <w:proofErr w:type="spellEnd"/>
      <w:r w:rsidRPr="00F10A7D">
        <w:rPr>
          <w:rFonts w:ascii="Times New Roman" w:hAnsi="Times New Roman" w:cs="Times New Roman"/>
          <w:b/>
        </w:rPr>
        <w:t>.</w:t>
      </w:r>
    </w:p>
    <w:sectPr w:rsidR="00F10A7D" w:rsidRPr="00F10A7D" w:rsidSect="00750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0A7D"/>
    <w:rsid w:val="00750C07"/>
    <w:rsid w:val="00A809F5"/>
    <w:rsid w:val="00D76D4D"/>
    <w:rsid w:val="00E7662C"/>
    <w:rsid w:val="00F10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444</Words>
  <Characters>2535</Characters>
  <Application>Microsoft Office Word</Application>
  <DocSecurity>0</DocSecurity>
  <Lines>21</Lines>
  <Paragraphs>5</Paragraphs>
  <ScaleCrop>false</ScaleCrop>
  <Company>HP Inc.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Э.</dc:creator>
  <cp:keywords/>
  <dc:description/>
  <cp:lastModifiedBy>Васильева Э.</cp:lastModifiedBy>
  <cp:revision>3</cp:revision>
  <dcterms:created xsi:type="dcterms:W3CDTF">2025-09-17T06:36:00Z</dcterms:created>
  <dcterms:modified xsi:type="dcterms:W3CDTF">2025-09-17T07:17:00Z</dcterms:modified>
</cp:coreProperties>
</file>